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BF" w:rsidRDefault="00B831BF">
      <w:pPr>
        <w:rPr>
          <w:rFonts w:ascii="Arial" w:hAnsi="Arial" w:cs="Arial"/>
          <w:sz w:val="24"/>
        </w:rPr>
      </w:pPr>
      <w:r w:rsidRPr="00B831BF">
        <w:rPr>
          <w:rFonts w:ascii="Arial" w:hAnsi="Arial" w:cs="Arial"/>
          <w:noProof/>
          <w:sz w:val="24"/>
          <w:lang w:eastAsia="en-GB"/>
        </w:rPr>
        <w:drawing>
          <wp:anchor distT="0" distB="0" distL="114300" distR="114300" simplePos="0" relativeHeight="251658240" behindDoc="1" locked="0" layoutInCell="1" allowOverlap="1">
            <wp:simplePos x="0" y="0"/>
            <wp:positionH relativeFrom="column">
              <wp:posOffset>1047750</wp:posOffset>
            </wp:positionH>
            <wp:positionV relativeFrom="paragraph">
              <wp:posOffset>0</wp:posOffset>
            </wp:positionV>
            <wp:extent cx="3095625" cy="568325"/>
            <wp:effectExtent l="0" t="0" r="9525" b="3175"/>
            <wp:wrapTight wrapText="bothSides">
              <wp:wrapPolygon edited="0">
                <wp:start x="1196" y="0"/>
                <wp:lineTo x="0" y="7964"/>
                <wp:lineTo x="0" y="14480"/>
                <wp:lineTo x="2127" y="20997"/>
                <wp:lineTo x="3589" y="20997"/>
                <wp:lineTo x="21534" y="19549"/>
                <wp:lineTo x="21534" y="724"/>
                <wp:lineTo x="2526" y="0"/>
                <wp:lineTo x="1196" y="0"/>
              </wp:wrapPolygon>
            </wp:wrapTight>
            <wp:docPr id="1" name="Picture 1" descr="\\dc01\Home\rosie.strachan\Documents\My Pictures\All sai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Home\rosie.strachan\Documents\My Pictures\All saint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562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31BF" w:rsidRDefault="00B831BF">
      <w:pPr>
        <w:rPr>
          <w:rFonts w:ascii="Arial" w:hAnsi="Arial" w:cs="Arial"/>
          <w:sz w:val="24"/>
        </w:rPr>
      </w:pPr>
      <w:bookmarkStart w:id="0" w:name="_GoBack"/>
      <w:bookmarkEnd w:id="0"/>
    </w:p>
    <w:p w:rsidR="00B831BF" w:rsidRDefault="00B831BF">
      <w:pPr>
        <w:rPr>
          <w:rFonts w:ascii="Arial" w:hAnsi="Arial" w:cs="Arial"/>
          <w:sz w:val="24"/>
        </w:rPr>
      </w:pPr>
    </w:p>
    <w:p w:rsidR="00B831BF" w:rsidRDefault="00485669">
      <w:pPr>
        <w:rPr>
          <w:rFonts w:ascii="Arial" w:hAnsi="Arial" w:cs="Arial"/>
          <w:sz w:val="24"/>
        </w:rPr>
      </w:pPr>
      <w:r>
        <w:rPr>
          <w:rFonts w:ascii="Arial" w:hAnsi="Arial" w:cs="Arial"/>
          <w:sz w:val="24"/>
        </w:rPr>
        <w:t xml:space="preserve">We’ve had an encouraging first year at the Blackburn Centre for All Saints with the first cohort of Readers completing their first year of Reader training here. This year we will be training two year groups on a Tuesday evening with Readers in training, </w:t>
      </w:r>
      <w:proofErr w:type="spellStart"/>
      <w:r>
        <w:rPr>
          <w:rFonts w:ascii="Arial" w:hAnsi="Arial" w:cs="Arial"/>
          <w:sz w:val="24"/>
        </w:rPr>
        <w:t>Ordinands</w:t>
      </w:r>
      <w:proofErr w:type="spellEnd"/>
      <w:r>
        <w:rPr>
          <w:rFonts w:ascii="Arial" w:hAnsi="Arial" w:cs="Arial"/>
          <w:sz w:val="24"/>
        </w:rPr>
        <w:t xml:space="preserve"> and auditors all working alongside each other. This year we will be studying the following modules:</w:t>
      </w:r>
    </w:p>
    <w:p w:rsidR="00485669" w:rsidRDefault="00485669" w:rsidP="00485669">
      <w:pPr>
        <w:pStyle w:val="ListParagraph"/>
        <w:numPr>
          <w:ilvl w:val="0"/>
          <w:numId w:val="1"/>
        </w:numPr>
        <w:rPr>
          <w:rFonts w:ascii="Arial" w:hAnsi="Arial" w:cs="Arial"/>
          <w:sz w:val="24"/>
        </w:rPr>
      </w:pPr>
      <w:r>
        <w:rPr>
          <w:rFonts w:ascii="Arial" w:hAnsi="Arial" w:cs="Arial"/>
          <w:sz w:val="24"/>
        </w:rPr>
        <w:t>Introduction to Christian Worship (September-November 2017)</w:t>
      </w:r>
    </w:p>
    <w:p w:rsidR="00485669" w:rsidRDefault="00485669" w:rsidP="00485669">
      <w:pPr>
        <w:pStyle w:val="ListParagraph"/>
        <w:numPr>
          <w:ilvl w:val="0"/>
          <w:numId w:val="1"/>
        </w:numPr>
        <w:rPr>
          <w:rFonts w:ascii="Arial" w:hAnsi="Arial" w:cs="Arial"/>
          <w:sz w:val="24"/>
        </w:rPr>
      </w:pPr>
      <w:r>
        <w:rPr>
          <w:rFonts w:ascii="Arial" w:hAnsi="Arial" w:cs="Arial"/>
          <w:sz w:val="24"/>
        </w:rPr>
        <w:t>Introduction Preaching (November-December 2017)</w:t>
      </w:r>
    </w:p>
    <w:p w:rsidR="00485669" w:rsidRDefault="00485669" w:rsidP="00485669">
      <w:pPr>
        <w:pStyle w:val="ListParagraph"/>
        <w:numPr>
          <w:ilvl w:val="0"/>
          <w:numId w:val="1"/>
        </w:numPr>
        <w:rPr>
          <w:rFonts w:ascii="Arial" w:hAnsi="Arial" w:cs="Arial"/>
          <w:sz w:val="24"/>
        </w:rPr>
      </w:pPr>
      <w:r>
        <w:rPr>
          <w:rFonts w:ascii="Arial" w:hAnsi="Arial" w:cs="Arial"/>
          <w:sz w:val="24"/>
        </w:rPr>
        <w:t>Introduction to the New Testament (September-December 2017)</w:t>
      </w:r>
    </w:p>
    <w:p w:rsidR="00485669" w:rsidRDefault="00485669" w:rsidP="00485669">
      <w:pPr>
        <w:pStyle w:val="ListParagraph"/>
        <w:numPr>
          <w:ilvl w:val="0"/>
          <w:numId w:val="1"/>
        </w:numPr>
        <w:rPr>
          <w:rFonts w:ascii="Arial" w:hAnsi="Arial" w:cs="Arial"/>
          <w:sz w:val="24"/>
        </w:rPr>
      </w:pPr>
      <w:r>
        <w:rPr>
          <w:rFonts w:ascii="Arial" w:hAnsi="Arial" w:cs="Arial"/>
          <w:sz w:val="24"/>
        </w:rPr>
        <w:t>Introduction to the Old Testament (January-April 2018)</w:t>
      </w:r>
    </w:p>
    <w:p w:rsidR="00485669" w:rsidRDefault="00485669" w:rsidP="00485669">
      <w:pPr>
        <w:pStyle w:val="ListParagraph"/>
        <w:numPr>
          <w:ilvl w:val="0"/>
          <w:numId w:val="1"/>
        </w:numPr>
        <w:rPr>
          <w:rFonts w:ascii="Arial" w:hAnsi="Arial" w:cs="Arial"/>
          <w:sz w:val="24"/>
        </w:rPr>
      </w:pPr>
      <w:r>
        <w:rPr>
          <w:rFonts w:ascii="Arial" w:hAnsi="Arial" w:cs="Arial"/>
          <w:sz w:val="24"/>
        </w:rPr>
        <w:t>Mission and Evangelism (January-April 2018)</w:t>
      </w:r>
    </w:p>
    <w:p w:rsidR="00485669" w:rsidRDefault="00485669" w:rsidP="00485669">
      <w:pPr>
        <w:rPr>
          <w:rFonts w:ascii="Arial" w:hAnsi="Arial" w:cs="Arial"/>
          <w:sz w:val="24"/>
        </w:rPr>
      </w:pPr>
      <w:r>
        <w:rPr>
          <w:rFonts w:ascii="Arial" w:hAnsi="Arial" w:cs="Arial"/>
          <w:sz w:val="24"/>
        </w:rPr>
        <w:t>If you are interested in auditing any of these modules, please contact Rosie Strachan.</w:t>
      </w:r>
    </w:p>
    <w:p w:rsidR="00485669" w:rsidRDefault="00485669" w:rsidP="00485669">
      <w:pPr>
        <w:rPr>
          <w:rFonts w:ascii="Arial" w:hAnsi="Arial" w:cs="Arial"/>
          <w:sz w:val="24"/>
        </w:rPr>
      </w:pPr>
      <w:r>
        <w:rPr>
          <w:rFonts w:ascii="Arial" w:hAnsi="Arial" w:cs="Arial"/>
          <w:sz w:val="24"/>
        </w:rPr>
        <w:t>It has been encouraging to see how those auditing the modules have been supported in exploring their vocation through their relationships with others t</w:t>
      </w:r>
      <w:r w:rsidR="00C733E1">
        <w:rPr>
          <w:rFonts w:ascii="Arial" w:hAnsi="Arial" w:cs="Arial"/>
          <w:sz w:val="24"/>
        </w:rPr>
        <w:t xml:space="preserve">raining for authorised ministry, with three auditors going on to be accepted for further training in authorised ministry. </w:t>
      </w:r>
    </w:p>
    <w:p w:rsidR="00C733E1" w:rsidRDefault="00C733E1" w:rsidP="00485669">
      <w:pPr>
        <w:rPr>
          <w:rFonts w:ascii="Arial" w:hAnsi="Arial" w:cs="Arial"/>
          <w:sz w:val="24"/>
        </w:rPr>
      </w:pPr>
      <w:r>
        <w:rPr>
          <w:rFonts w:ascii="Arial" w:hAnsi="Arial" w:cs="Arial"/>
          <w:sz w:val="24"/>
        </w:rPr>
        <w:t>Reader training includes seven Reader Days throughout the year where students study Doctrine, History, and Pastoral Theology as well as a lot of context-based learning. Whilst on placement, students experience and contribute to their home parish, an alternative parish and also at least one other sector ministry, for example, chaplaincy. The key facet is that in aspects of their formation, which includes personal and spiritual development, Readers are trained to be able to offer an unique perspective on their context so that they can take part in mission and ministry in today’s church.</w:t>
      </w:r>
    </w:p>
    <w:p w:rsidR="00B831BF" w:rsidRPr="00485669" w:rsidRDefault="00B831BF" w:rsidP="00485669">
      <w:pPr>
        <w:rPr>
          <w:rFonts w:ascii="Arial" w:hAnsi="Arial" w:cs="Arial"/>
          <w:sz w:val="24"/>
        </w:rPr>
      </w:pPr>
    </w:p>
    <w:sectPr w:rsidR="00B831BF" w:rsidRPr="0048566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95187"/>
    <w:multiLevelType w:val="hybridMultilevel"/>
    <w:tmpl w:val="D250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69"/>
    <w:rsid w:val="00485669"/>
    <w:rsid w:val="0083049A"/>
    <w:rsid w:val="00B831BF"/>
    <w:rsid w:val="00C733E1"/>
    <w:rsid w:val="00EA6DE9"/>
    <w:rsid w:val="00FE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102A6-B0B9-42D9-B3F1-E8989C5F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2ECCAFB5</Template>
  <TotalTime>29</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Strachan</dc:creator>
  <cp:keywords/>
  <dc:description/>
  <cp:lastModifiedBy>Rosie Strachan</cp:lastModifiedBy>
  <cp:revision>2</cp:revision>
  <dcterms:created xsi:type="dcterms:W3CDTF">2017-08-29T15:09:00Z</dcterms:created>
  <dcterms:modified xsi:type="dcterms:W3CDTF">2017-08-30T13:12:00Z</dcterms:modified>
</cp:coreProperties>
</file>